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30" w:rsidRDefault="00465C30" w:rsidP="00465C3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 внесении изменений в Правила осуществления мероприятий по предупреждению распространения вредных организмов</w:t>
      </w:r>
      <w:bookmarkStart w:id="0" w:name="_GoBack"/>
      <w:bookmarkEnd w:id="0"/>
    </w:p>
    <w:p w:rsidR="00465C30" w:rsidRDefault="00465C30" w:rsidP="00465C3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В соответствии с </w:t>
      </w:r>
      <w:r>
        <w:rPr>
          <w:rStyle w:val="a4"/>
          <w:rFonts w:ascii="Roboto" w:hAnsi="Roboto"/>
          <w:color w:val="333333"/>
          <w:sz w:val="28"/>
          <w:szCs w:val="28"/>
          <w:shd w:val="clear" w:color="auto" w:fill="FFFFFF"/>
        </w:rPr>
        <w:t>ч. 1 ст. 60.8 Лесного кодекса Российской Федерации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 ликвидация очагов вредных организмов в лесах включает в себя следующие меры:</w:t>
      </w:r>
    </w:p>
    <w:p w:rsidR="00465C30" w:rsidRDefault="00465C30" w:rsidP="00465C3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Style w:val="a4"/>
          <w:rFonts w:ascii="Roboto" w:hAnsi="Roboto"/>
          <w:color w:val="333333"/>
          <w:sz w:val="28"/>
          <w:szCs w:val="28"/>
          <w:shd w:val="clear" w:color="auto" w:fill="FFFFFF"/>
        </w:rPr>
        <w:t>1)</w:t>
      </w:r>
      <w:r>
        <w:rPr>
          <w:rFonts w:ascii="Roboto" w:hAnsi="Roboto"/>
          <w:color w:val="333333"/>
          <w:shd w:val="clear" w:color="auto" w:fill="FFFFFF"/>
        </w:rPr>
        <w:t> 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проведение обследований очагов вредных организмов;</w:t>
      </w:r>
    </w:p>
    <w:p w:rsidR="00465C30" w:rsidRDefault="00465C30" w:rsidP="00465C3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Style w:val="a4"/>
          <w:rFonts w:ascii="Roboto" w:hAnsi="Roboto"/>
          <w:color w:val="333333"/>
          <w:sz w:val="28"/>
          <w:szCs w:val="28"/>
          <w:shd w:val="clear" w:color="auto" w:fill="FFFFFF"/>
        </w:rPr>
        <w:t>2)</w:t>
      </w:r>
      <w:r>
        <w:rPr>
          <w:rFonts w:ascii="Roboto" w:hAnsi="Roboto"/>
          <w:color w:val="333333"/>
          <w:shd w:val="clear" w:color="auto" w:fill="FFFFFF"/>
        </w:rPr>
        <w:t> 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уничтожение или подавление численности вредных организмов, в том числе с применением химических препаратов;</w:t>
      </w:r>
    </w:p>
    <w:p w:rsidR="00465C30" w:rsidRDefault="00465C30" w:rsidP="00465C3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Style w:val="a4"/>
          <w:rFonts w:ascii="Roboto" w:hAnsi="Roboto"/>
          <w:color w:val="333333"/>
          <w:sz w:val="28"/>
          <w:szCs w:val="28"/>
          <w:shd w:val="clear" w:color="auto" w:fill="FFFFFF"/>
        </w:rPr>
        <w:t>3)</w:t>
      </w:r>
      <w:r>
        <w:rPr>
          <w:rFonts w:ascii="Roboto" w:hAnsi="Roboto"/>
          <w:color w:val="333333"/>
          <w:shd w:val="clear" w:color="auto" w:fill="FFFFFF"/>
        </w:rPr>
        <w:t> 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рубка лесных насаждений в целях регулирования породного и возрастного составов лесных насаждений, зараженных вредными организмами.</w:t>
      </w:r>
    </w:p>
    <w:p w:rsidR="00465C30" w:rsidRDefault="00465C30" w:rsidP="00465C3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Приказом Минприроды России от 12.05.2022 №331 «О внесении изменения в Правила осуществления мероприятий по предупреждению распространения вредных организмов, утвержденные приказом Минприроды России от 09.11.2020 № 912», </w:t>
      </w:r>
      <w:r>
        <w:rPr>
          <w:rStyle w:val="a4"/>
          <w:rFonts w:ascii="Roboto" w:hAnsi="Roboto"/>
          <w:color w:val="333333"/>
          <w:sz w:val="28"/>
          <w:szCs w:val="28"/>
          <w:shd w:val="clear" w:color="auto" w:fill="FFFFFF"/>
        </w:rPr>
        <w:t>вступающим в силу с 01.03.2023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, будет дополнен порядок осуществления мероприятий по предупреждению распространения вредных организмов в лесах.</w:t>
      </w:r>
    </w:p>
    <w:p w:rsidR="00465C30" w:rsidRDefault="00465C30" w:rsidP="00465C3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Настоящим приказом предусмотрено, что в случаях, когда лесные насаждения, в которых требуется проведение сплошной или выборочной санитарных рубок, расположены в лесах, где </w:t>
      </w:r>
      <w:r>
        <w:rPr>
          <w:rStyle w:val="a4"/>
          <w:rFonts w:ascii="Roboto" w:hAnsi="Roboto"/>
          <w:color w:val="333333"/>
          <w:sz w:val="28"/>
          <w:szCs w:val="28"/>
          <w:shd w:val="clear" w:color="auto" w:fill="FFFFFF"/>
        </w:rPr>
        <w:t>заготовка древесины запрещена законодательством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, уборка неликвидной древесины будет проводиться </w:t>
      </w:r>
      <w:r>
        <w:rPr>
          <w:rStyle w:val="a4"/>
          <w:rFonts w:ascii="Roboto" w:hAnsi="Roboto"/>
          <w:color w:val="333333"/>
          <w:sz w:val="28"/>
          <w:szCs w:val="28"/>
          <w:shd w:val="clear" w:color="auto" w:fill="FFFFFF"/>
        </w:rPr>
        <w:t>независимо от запаса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 неликвидной и дровяной древесины с оставлением срубленной древесины на лесосеке.</w:t>
      </w:r>
    </w:p>
    <w:p w:rsidR="00465C30" w:rsidRDefault="00465C30" w:rsidP="00465C3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При этом в целях недопущения распространения стволовых вредителей оставленная древесина </w:t>
      </w:r>
      <w:r>
        <w:rPr>
          <w:rStyle w:val="a4"/>
          <w:rFonts w:ascii="Roboto" w:hAnsi="Roboto"/>
          <w:color w:val="333333"/>
          <w:sz w:val="28"/>
          <w:szCs w:val="28"/>
          <w:shd w:val="clear" w:color="auto" w:fill="FFFFFF"/>
        </w:rPr>
        <w:t>будет подлежать сжиганию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 в соответствии с Правилами пожарной безопасности в лесах, утвержденными постановлением Правительства Российской Федерации от 07.10.2020 № 1614 «Об утверждении Правил пожарной безопасности в лесах», а </w:t>
      </w:r>
      <w:proofErr w:type="spell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также</w:t>
      </w:r>
      <w:r>
        <w:rPr>
          <w:rStyle w:val="a4"/>
          <w:rFonts w:ascii="Roboto" w:hAnsi="Roboto"/>
          <w:color w:val="333333"/>
          <w:sz w:val="28"/>
          <w:szCs w:val="28"/>
          <w:shd w:val="clear" w:color="auto" w:fill="FFFFFF"/>
        </w:rPr>
        <w:t>измельчению</w:t>
      </w:r>
      <w:proofErr w:type="spell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> (на отрезки не более 30 см) и </w:t>
      </w:r>
      <w:r>
        <w:rPr>
          <w:rStyle w:val="a4"/>
          <w:rFonts w:ascii="Roboto" w:hAnsi="Roboto"/>
          <w:color w:val="333333"/>
          <w:sz w:val="28"/>
          <w:szCs w:val="28"/>
          <w:shd w:val="clear" w:color="auto" w:fill="FFFFFF"/>
        </w:rPr>
        <w:t xml:space="preserve">обработке пестицидами или </w:t>
      </w:r>
      <w:proofErr w:type="spellStart"/>
      <w:r>
        <w:rPr>
          <w:rStyle w:val="a4"/>
          <w:rFonts w:ascii="Roboto" w:hAnsi="Roboto"/>
          <w:color w:val="333333"/>
          <w:sz w:val="28"/>
          <w:szCs w:val="28"/>
          <w:shd w:val="clear" w:color="auto" w:fill="FFFFFF"/>
        </w:rPr>
        <w:t>окариванию</w:t>
      </w:r>
      <w:proofErr w:type="spell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> (измельчается или сжигается).</w:t>
      </w:r>
    </w:p>
    <w:p w:rsidR="009A6732" w:rsidRDefault="00465C30"/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2"/>
    <w:rsid w:val="00465C30"/>
    <w:rsid w:val="00913652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C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2023-04-25T17:59:00Z</dcterms:created>
  <dcterms:modified xsi:type="dcterms:W3CDTF">2023-04-25T17:59:00Z</dcterms:modified>
</cp:coreProperties>
</file>